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D" w:rsidRPr="000D33FC" w:rsidRDefault="006501FD" w:rsidP="000E4A54">
      <w:pPr>
        <w:rPr>
          <w:rFonts w:ascii="Constantia" w:hAnsi="Constantia"/>
          <w:sz w:val="32"/>
          <w:szCs w:val="32"/>
        </w:rPr>
      </w:pPr>
      <w:r w:rsidRPr="0083377E">
        <w:rPr>
          <w:rFonts w:ascii="Franklin Gothic Std Condensed" w:hAnsi="Franklin Gothic Std Condensed"/>
          <w:sz w:val="48"/>
          <w:szCs w:val="48"/>
          <w:u w:val="single"/>
        </w:rPr>
        <w:t>Wine and sparkling</w:t>
      </w:r>
      <w:r>
        <w:rPr>
          <w:rFonts w:ascii="Constantia" w:hAnsi="Constantia"/>
          <w:b/>
          <w:sz w:val="48"/>
          <w:szCs w:val="48"/>
          <w:u w:val="single"/>
        </w:rPr>
        <w:t xml:space="preserve">               </w:t>
      </w:r>
      <w:r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Pr="006468DF">
        <w:rPr>
          <w:rFonts w:ascii="Constantia" w:hAnsi="Constantia"/>
          <w:i/>
          <w:sz w:val="18"/>
          <w:szCs w:val="18"/>
          <w:u w:val="single"/>
        </w:rPr>
        <w:t>served by the glass or bottle</w:t>
      </w:r>
    </w:p>
    <w:p w:rsidR="006501FD" w:rsidRDefault="006501FD" w:rsidP="000E4A54">
      <w:pPr>
        <w:rPr>
          <w:rFonts w:ascii="Constantia" w:hAnsi="Constantia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Pr="00506A67" w:rsidRDefault="006501FD" w:rsidP="000E4A54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Sparkling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 xml:space="preserve">Prosecco Zonin Brut, NV 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     £7/£25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onstantia" w:hAnsi="Constantia"/>
              <w:i/>
              <w:sz w:val="18"/>
              <w:szCs w:val="18"/>
            </w:rPr>
            <w:t>Italy</w:t>
          </w:r>
        </w:smartTag>
      </w:smartTag>
      <w:r>
        <w:rPr>
          <w:rFonts w:ascii="Constantia" w:hAnsi="Constantia"/>
          <w:i/>
          <w:sz w:val="18"/>
          <w:szCs w:val="18"/>
        </w:rPr>
        <w:t xml:space="preserve"> 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 xml:space="preserve">J de Telmont </w:t>
      </w:r>
      <w:smartTag w:uri="urn:schemas-microsoft-com:office:smarttags" w:element="City">
        <w:smartTag w:uri="urn:schemas-microsoft-com:office:smarttags" w:element="place">
          <w:r>
            <w:rPr>
              <w:rFonts w:ascii="Constantia" w:hAnsi="Constantia"/>
            </w:rPr>
            <w:t>Grande Reserve</w:t>
          </w:r>
        </w:smartTag>
        <w:r>
          <w:rPr>
            <w:rFonts w:ascii="Constantia" w:hAnsi="Constantia"/>
          </w:rPr>
          <w:t xml:space="preserve">, </w:t>
        </w:r>
        <w:smartTag w:uri="urn:schemas-microsoft-com:office:smarttags" w:element="State">
          <w:r w:rsidRPr="00271077">
            <w:rPr>
              <w:rFonts w:ascii="Constantia" w:hAnsi="Constantia"/>
            </w:rPr>
            <w:t>NV</w:t>
          </w:r>
        </w:smartTag>
      </w:smartTag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271077">
        <w:rPr>
          <w:rFonts w:ascii="Constantia" w:hAnsi="Constantia"/>
        </w:rPr>
        <w:t>£45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nstantia" w:hAnsi="Constantia"/>
              <w:i/>
              <w:sz w:val="18"/>
              <w:szCs w:val="18"/>
            </w:rPr>
            <w:t>Champagne</w:t>
          </w:r>
        </w:smartTag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Laurent-Perrier</w:t>
      </w:r>
      <w:r w:rsidRPr="00271077">
        <w:rPr>
          <w:rFonts w:ascii="Constantia" w:hAnsi="Constantia"/>
        </w:rPr>
        <w:t xml:space="preserve"> Brut</w:t>
      </w:r>
      <w:r>
        <w:rPr>
          <w:rFonts w:ascii="Constantia" w:hAnsi="Constantia"/>
        </w:rPr>
        <w:t>,</w:t>
      </w:r>
      <w:r w:rsidRPr="00271077">
        <w:rPr>
          <w:rFonts w:ascii="Constantia" w:hAnsi="Constantia"/>
        </w:rPr>
        <w:t xml:space="preserve"> NV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271077">
        <w:rPr>
          <w:rFonts w:ascii="Constantia" w:hAnsi="Constantia"/>
        </w:rPr>
        <w:t>£55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nstantia" w:hAnsi="Constantia"/>
              <w:i/>
              <w:sz w:val="18"/>
              <w:szCs w:val="18"/>
            </w:rPr>
            <w:t>Champagne</w:t>
          </w:r>
        </w:smartTag>
      </w:smartTag>
    </w:p>
    <w:p w:rsidR="006501FD" w:rsidRPr="00271077" w:rsidRDefault="006501FD" w:rsidP="000E4A54">
      <w:pPr>
        <w:rPr>
          <w:rFonts w:ascii="Constantia" w:hAnsi="Constantia"/>
        </w:rPr>
      </w:pPr>
    </w:p>
    <w:p w:rsidR="006501FD" w:rsidRPr="00D81D2F" w:rsidRDefault="006501FD" w:rsidP="000E4A54">
      <w:pPr>
        <w:rPr>
          <w:rFonts w:ascii="Constantia" w:hAnsi="Constantia"/>
          <w:b/>
          <w:sz w:val="28"/>
          <w:szCs w:val="28"/>
        </w:rPr>
      </w:pPr>
      <w:r w:rsidRPr="00D81D2F">
        <w:rPr>
          <w:rFonts w:ascii="Constantia" w:hAnsi="Constantia"/>
          <w:b/>
          <w:sz w:val="28"/>
          <w:szCs w:val="28"/>
        </w:rPr>
        <w:t>Rose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Bois de Violettes, 2012/13</w:t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£5/£6.30/£18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France</w:t>
            </w:r>
          </w:smartTag>
        </w:smartTag>
      </w:smartTag>
      <w:r>
        <w:rPr>
          <w:rFonts w:ascii="Constantia" w:hAnsi="Constantia"/>
          <w:i/>
          <w:sz w:val="18"/>
          <w:szCs w:val="18"/>
        </w:rPr>
        <w:t xml:space="preserve"> </w:t>
      </w:r>
    </w:p>
    <w:p w:rsidR="006501FD" w:rsidRPr="00532799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Domaine La Chautarde, 2012/13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£6.90/£8.80/£25</w:t>
      </w:r>
    </w:p>
    <w:p w:rsidR="006501FD" w:rsidRPr="00532799" w:rsidRDefault="006501FD" w:rsidP="000E4A54">
      <w:pPr>
        <w:rPr>
          <w:rFonts w:ascii="Constantia" w:hAnsi="Constantia"/>
          <w:i/>
          <w:sz w:val="18"/>
          <w:szCs w:val="18"/>
        </w:rPr>
      </w:pPr>
      <w:r>
        <w:rPr>
          <w:rFonts w:ascii="Constantia" w:hAnsi="Constantia"/>
          <w:i/>
          <w:sz w:val="18"/>
          <w:szCs w:val="18"/>
        </w:rPr>
        <w:t xml:space="preserve">South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France</w:t>
            </w:r>
          </w:smartTag>
        </w:smartTag>
      </w:smartTag>
      <w:r>
        <w:rPr>
          <w:rFonts w:ascii="Constantia" w:hAnsi="Constantia"/>
          <w:i/>
          <w:sz w:val="18"/>
          <w:szCs w:val="18"/>
        </w:rPr>
        <w:t xml:space="preserve"> </w:t>
      </w:r>
    </w:p>
    <w:p w:rsidR="006501FD" w:rsidRPr="00271077" w:rsidRDefault="006501FD" w:rsidP="000E4A54">
      <w:pPr>
        <w:rPr>
          <w:rFonts w:ascii="Constantia" w:hAnsi="Constantia"/>
        </w:rPr>
      </w:pPr>
    </w:p>
    <w:p w:rsidR="006501FD" w:rsidRPr="00D81D2F" w:rsidRDefault="006501FD" w:rsidP="000E4A54">
      <w:pPr>
        <w:rPr>
          <w:rFonts w:ascii="Constantia" w:hAnsi="Constantia"/>
          <w:b/>
          <w:sz w:val="28"/>
          <w:szCs w:val="28"/>
        </w:rPr>
      </w:pPr>
      <w:r w:rsidRPr="00D81D2F">
        <w:rPr>
          <w:rFonts w:ascii="Constantia" w:hAnsi="Constantia"/>
          <w:b/>
          <w:sz w:val="28"/>
          <w:szCs w:val="28"/>
        </w:rPr>
        <w:t>White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Michel Servin Blanc,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£5/£6.30</w:t>
      </w:r>
      <w:r w:rsidRPr="00271077">
        <w:rPr>
          <w:rFonts w:ascii="Constantia" w:hAnsi="Constantia"/>
        </w:rPr>
        <w:t>/£18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France</w:t>
            </w:r>
          </w:smartTag>
        </w:smartTag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Bantry Bay Chenin Blanc, 2013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        £5.40/£6.90/£19.50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South Africa</w:t>
            </w:r>
          </w:smartTag>
        </w:smartTag>
      </w:smartTag>
      <w:r>
        <w:rPr>
          <w:rFonts w:ascii="Constantia" w:hAnsi="Constantia"/>
          <w:i/>
          <w:sz w:val="18"/>
          <w:szCs w:val="18"/>
        </w:rPr>
        <w:t xml:space="preserve"> 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La Colline di San Giorgio Pinot Grigio, 2012</w:t>
      </w:r>
      <w:r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>
        <w:rPr>
          <w:rFonts w:ascii="Constantia" w:hAnsi="Constantia"/>
        </w:rPr>
        <w:t xml:space="preserve">   £5.80/£7.40/£21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Italy</w:t>
            </w:r>
          </w:smartTag>
        </w:smartTag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Picpoul de Pinet Coteaux du Languedoc, Villemarin, 2012            £6.10/£7.70/£22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r>
        <w:rPr>
          <w:rFonts w:ascii="Constantia" w:hAnsi="Constantia"/>
          <w:i/>
          <w:sz w:val="18"/>
          <w:szCs w:val="18"/>
        </w:rPr>
        <w:t xml:space="preserve">South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France</w:t>
            </w:r>
          </w:smartTag>
        </w:smartTag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 xml:space="preserve">Fernlands Sauvignon Blanc, 2013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£6.60/£8.40/£24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New Zealand</w:t>
            </w:r>
          </w:smartTag>
        </w:smartTag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Kuhlmann-Platz Gewurztraminer, Cave de Hunawihr, 2011/12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£25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rFonts w:ascii="Constantia" w:hAnsi="Constantia"/>
                <w:i/>
                <w:sz w:val="18"/>
                <w:szCs w:val="18"/>
              </w:rPr>
              <w:t>Alsace</w:t>
            </w:r>
          </w:smartTag>
        </w:smartTag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Domaine Begude ‘Le Bel Ange’ Chardonnay, PGI Pays d’Oc, 2012</w:t>
      </w:r>
      <w:r>
        <w:rPr>
          <w:rFonts w:ascii="Constantia" w:hAnsi="Constantia"/>
        </w:rPr>
        <w:tab/>
        <w:t xml:space="preserve">            £26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r>
        <w:rPr>
          <w:rFonts w:ascii="Constantia" w:hAnsi="Constantia"/>
          <w:i/>
          <w:sz w:val="18"/>
          <w:szCs w:val="18"/>
        </w:rPr>
        <w:t xml:space="preserve">South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France</w:t>
            </w:r>
          </w:smartTag>
        </w:smartTag>
      </w:smartTag>
      <w:r>
        <w:rPr>
          <w:rFonts w:ascii="Constantia" w:hAnsi="Constantia"/>
          <w:i/>
          <w:sz w:val="18"/>
          <w:szCs w:val="18"/>
        </w:rPr>
        <w:t xml:space="preserve"> </w:t>
      </w:r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Vega de la Reina Verdejo, Marques de la Concordia, Rueda,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£27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Constantia" w:hAnsi="Constantia"/>
                <w:i/>
                <w:sz w:val="18"/>
                <w:szCs w:val="18"/>
              </w:rPr>
              <w:t>Spain</w:t>
            </w:r>
          </w:smartTag>
        </w:smartTag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Menetou-Salon, Domaine du Manay,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£30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nstantia" w:hAnsi="Constantia"/>
              <w:i/>
              <w:sz w:val="18"/>
              <w:szCs w:val="18"/>
            </w:rPr>
            <w:t>Loire</w:t>
          </w:r>
        </w:smartTag>
      </w:smartTag>
    </w:p>
    <w:p w:rsidR="006501FD" w:rsidRDefault="006501FD" w:rsidP="000E4A54">
      <w:pPr>
        <w:rPr>
          <w:rFonts w:ascii="Constantia" w:hAnsi="Constanti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onstantia" w:hAnsi="Constantia"/>
            </w:rPr>
            <w:t>Te Muna Road</w:t>
          </w:r>
        </w:smartTag>
      </w:smartTag>
      <w:r>
        <w:rPr>
          <w:rFonts w:ascii="Constantia" w:hAnsi="Constantia"/>
        </w:rPr>
        <w:t xml:space="preserve"> Sauvignon Blanc, Craggy Range, Martinborough, 2012              </w:t>
      </w:r>
      <w:r>
        <w:rPr>
          <w:rFonts w:ascii="Constantia" w:hAnsi="Constantia"/>
        </w:rPr>
        <w:tab/>
        <w:t>£33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New Zealand</w:t>
        </w:r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Soave Classico, Inama,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£35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Italy</w:t>
        </w:r>
      </w:smartTag>
    </w:p>
    <w:p w:rsidR="006501FD" w:rsidRPr="0006267C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Chablis 1er Cru ‘Vaillons’, Vocoret,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£41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Burgundy</w:t>
        </w:r>
      </w:smartTag>
    </w:p>
    <w:p w:rsidR="006501FD" w:rsidRPr="0006267C" w:rsidRDefault="006501FD" w:rsidP="000E4A54">
      <w:pPr>
        <w:rPr>
          <w:rFonts w:ascii="Constantia" w:hAnsi="Constantia"/>
          <w:i/>
          <w:sz w:val="18"/>
          <w:szCs w:val="1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Default="006501FD" w:rsidP="000E4A54">
      <w:pPr>
        <w:rPr>
          <w:rFonts w:ascii="Constantia" w:hAnsi="Constantia"/>
          <w:b/>
          <w:sz w:val="28"/>
          <w:szCs w:val="28"/>
        </w:rPr>
      </w:pPr>
    </w:p>
    <w:p w:rsidR="006501FD" w:rsidRPr="00D81D2F" w:rsidRDefault="006501FD" w:rsidP="000E4A54">
      <w:pPr>
        <w:rPr>
          <w:rFonts w:ascii="Constantia" w:hAnsi="Constantia"/>
          <w:b/>
          <w:sz w:val="28"/>
          <w:szCs w:val="28"/>
        </w:rPr>
      </w:pPr>
      <w:r w:rsidRPr="00D81D2F">
        <w:rPr>
          <w:rFonts w:ascii="Constantia" w:hAnsi="Constantia"/>
          <w:b/>
          <w:sz w:val="28"/>
          <w:szCs w:val="28"/>
        </w:rPr>
        <w:t>Red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Fonte Do Nico Vinho Tinto, 2012</w:t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>
        <w:rPr>
          <w:rFonts w:ascii="Constantia" w:hAnsi="Constantia"/>
        </w:rPr>
        <w:t xml:space="preserve">        £5/£6.30</w:t>
      </w:r>
      <w:r w:rsidRPr="00271077">
        <w:rPr>
          <w:rFonts w:ascii="Constantia" w:hAnsi="Constantia"/>
        </w:rPr>
        <w:t>/£18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Portugal</w:t>
        </w:r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Five Foot Track Shiraz, 2012</w:t>
      </w:r>
      <w:r w:rsidRPr="00271077"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</w:t>
      </w:r>
      <w:r>
        <w:rPr>
          <w:rFonts w:ascii="Constantia" w:hAnsi="Constantia"/>
        </w:rPr>
        <w:tab/>
        <w:t xml:space="preserve">         £5.40/£6.90/£19.50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Australia</w:t>
        </w:r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Pavillon Trois  Arches Merlot,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</w:t>
      </w:r>
      <w:r>
        <w:rPr>
          <w:rFonts w:ascii="Constantia" w:hAnsi="Constantia"/>
        </w:rPr>
        <w:tab/>
        <w:t xml:space="preserve">   £6.10/£7.70/£22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r>
        <w:rPr>
          <w:rFonts w:ascii="Constantia" w:hAnsi="Constantia"/>
          <w:i/>
          <w:sz w:val="18"/>
          <w:szCs w:val="18"/>
        </w:rPr>
        <w:t xml:space="preserve">South of </w:t>
      </w: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France</w:t>
        </w:r>
      </w:smartTag>
      <w:r>
        <w:rPr>
          <w:rFonts w:ascii="Constantia" w:hAnsi="Constantia"/>
          <w:i/>
          <w:sz w:val="18"/>
          <w:szCs w:val="18"/>
        </w:rPr>
        <w:t xml:space="preserve"> </w:t>
      </w:r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 xml:space="preserve">St </w:t>
      </w:r>
      <w:smartTag w:uri="urn:schemas-microsoft-com:office:smarttags" w:element="place">
        <w:r>
          <w:rPr>
            <w:rFonts w:ascii="Constantia" w:hAnsi="Constantia"/>
          </w:rPr>
          <w:t>Des</w:t>
        </w:r>
      </w:smartTag>
      <w:r>
        <w:rPr>
          <w:rFonts w:ascii="Constantia" w:hAnsi="Constantia"/>
        </w:rPr>
        <w:t>ir Pinot Noir, 2012</w:t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 w:rsidRPr="00271077"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£6.60/£8.40/£24</w:t>
      </w:r>
    </w:p>
    <w:p w:rsidR="006501FD" w:rsidRPr="0004510F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France</w:t>
        </w:r>
      </w:smartTag>
    </w:p>
    <w:p w:rsidR="006501FD" w:rsidRPr="00271077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Capilla de Barro Malbec,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            £6.90/£8.80/£25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Argentina</w:t>
        </w:r>
      </w:smartTag>
    </w:p>
    <w:p w:rsidR="006501FD" w:rsidRPr="00A66A93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San Millan Rioja, Crianza, 2009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£26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Spain</w:t>
        </w:r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 xml:space="preserve">Surani Costarossa, Primitivo di Manduria, 2011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£27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Italy</w:t>
        </w:r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Fleurie, Claudius Morand, 2011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£30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Beaujolais</w:t>
        </w:r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Barbera d’Alba Villa de Forville, De Forville, 2012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£33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Italy</w:t>
        </w:r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 xml:space="preserve">Paso Creek Cabernet Sauvignon, Paso Robles, 2011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bookmarkStart w:id="0" w:name="_GoBack"/>
      <w:bookmarkEnd w:id="0"/>
      <w:r>
        <w:rPr>
          <w:rFonts w:ascii="Constantia" w:hAnsi="Constantia"/>
        </w:rPr>
        <w:t>£35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California</w:t>
        </w:r>
      </w:smartTag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Chateau Chantalouette, Pomerol, 2007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£41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 w:rsidRPr="00464BA7">
          <w:rPr>
            <w:rFonts w:ascii="Constantia" w:hAnsi="Constantia"/>
            <w:i/>
            <w:sz w:val="18"/>
            <w:szCs w:val="18"/>
          </w:rPr>
          <w:t>Bordeaux</w:t>
        </w:r>
      </w:smartTag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</w:p>
    <w:p w:rsidR="006501FD" w:rsidRPr="00464BA7" w:rsidRDefault="006501FD" w:rsidP="000E4A54">
      <w:pPr>
        <w:rPr>
          <w:rFonts w:ascii="Constantia" w:hAnsi="Constantia"/>
          <w:b/>
          <w:sz w:val="28"/>
          <w:szCs w:val="28"/>
        </w:rPr>
      </w:pPr>
      <w:smartTag w:uri="urn:schemas-microsoft-com:office:smarttags" w:element="place">
        <w:r w:rsidRPr="00464BA7">
          <w:rPr>
            <w:rFonts w:ascii="Constantia" w:hAnsi="Constantia"/>
            <w:b/>
            <w:sz w:val="28"/>
            <w:szCs w:val="28"/>
          </w:rPr>
          <w:t>Des</w:t>
        </w:r>
      </w:smartTag>
      <w:r w:rsidRPr="00464BA7">
        <w:rPr>
          <w:rFonts w:ascii="Constantia" w:hAnsi="Constantia"/>
          <w:b/>
          <w:sz w:val="28"/>
          <w:szCs w:val="28"/>
        </w:rPr>
        <w:t>sert and fortified wine</w:t>
      </w:r>
    </w:p>
    <w:p w:rsidR="006501FD" w:rsidRDefault="006501FD" w:rsidP="000E4A54">
      <w:pPr>
        <w:rPr>
          <w:rFonts w:ascii="Constantia" w:hAnsi="Constantia"/>
        </w:rPr>
      </w:pPr>
      <w:r>
        <w:rPr>
          <w:rFonts w:ascii="Constantia" w:hAnsi="Constantia"/>
        </w:rPr>
        <w:t>Royal Tokaji Late Harvest, 2011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£8/125ml</w:t>
      </w:r>
    </w:p>
    <w:p w:rsidR="006501FD" w:rsidRDefault="006501FD" w:rsidP="000E4A54">
      <w:pPr>
        <w:rPr>
          <w:rFonts w:ascii="Constantia" w:hAnsi="Constantia"/>
          <w:i/>
          <w:sz w:val="18"/>
          <w:szCs w:val="18"/>
        </w:rPr>
      </w:pPr>
      <w:smartTag w:uri="urn:schemas-microsoft-com:office:smarttags" w:element="place">
        <w:r>
          <w:rPr>
            <w:rFonts w:ascii="Constantia" w:hAnsi="Constantia"/>
            <w:i/>
            <w:sz w:val="18"/>
            <w:szCs w:val="18"/>
          </w:rPr>
          <w:t>Hungary</w:t>
        </w:r>
      </w:smartTag>
    </w:p>
    <w:p w:rsidR="006501FD" w:rsidRDefault="006501FD" w:rsidP="000E4A54">
      <w:pPr>
        <w:rPr>
          <w:rFonts w:ascii="Constantia" w:hAnsi="Constantia"/>
        </w:rPr>
      </w:pPr>
      <w:smartTag w:uri="urn:schemas-microsoft-com:office:smarttags" w:element="place">
        <w:r>
          <w:rPr>
            <w:rFonts w:ascii="Constantia" w:hAnsi="Constantia"/>
          </w:rPr>
          <w:t>Taylor</w:t>
        </w:r>
      </w:smartTag>
      <w:r>
        <w:rPr>
          <w:rFonts w:ascii="Constantia" w:hAnsi="Constantia"/>
        </w:rPr>
        <w:t>’s Late Bottled Vintage, 2007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£4/70ml </w:t>
      </w:r>
    </w:p>
    <w:p w:rsidR="006501FD" w:rsidRPr="00AE1F24" w:rsidRDefault="006501FD" w:rsidP="000E4A54">
      <w:pPr>
        <w:rPr>
          <w:rFonts w:ascii="Constantia" w:hAnsi="Constantia"/>
          <w:i/>
          <w:sz w:val="18"/>
          <w:szCs w:val="18"/>
        </w:rPr>
      </w:pPr>
      <w:r>
        <w:rPr>
          <w:rFonts w:ascii="Constantia" w:hAnsi="Constantia"/>
          <w:i/>
          <w:sz w:val="18"/>
          <w:szCs w:val="18"/>
        </w:rPr>
        <w:t>Port</w:t>
      </w:r>
    </w:p>
    <w:p w:rsidR="006501FD" w:rsidRDefault="006501FD" w:rsidP="000E4A54">
      <w:pPr>
        <w:rPr>
          <w:rFonts w:ascii="Constantia" w:hAnsi="Constantia"/>
          <w:sz w:val="16"/>
          <w:szCs w:val="16"/>
        </w:rPr>
      </w:pPr>
    </w:p>
    <w:p w:rsidR="006501FD" w:rsidRDefault="006501FD" w:rsidP="000E4A54">
      <w:pPr>
        <w:rPr>
          <w:rFonts w:ascii="Constantia" w:hAnsi="Constantia"/>
          <w:sz w:val="16"/>
          <w:szCs w:val="16"/>
        </w:rPr>
      </w:pPr>
    </w:p>
    <w:p w:rsidR="006501FD" w:rsidRDefault="006501FD" w:rsidP="000E4A54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Sparkling measures 125</w:t>
      </w:r>
      <w:r w:rsidRPr="0064402F">
        <w:rPr>
          <w:rFonts w:ascii="Constantia" w:hAnsi="Constantia"/>
          <w:sz w:val="16"/>
          <w:szCs w:val="16"/>
        </w:rPr>
        <w:t>ml/bottle.</w:t>
      </w:r>
    </w:p>
    <w:p w:rsidR="006501FD" w:rsidRDefault="006501FD" w:rsidP="000E4A54">
      <w:pPr>
        <w:rPr>
          <w:rFonts w:ascii="Constantia" w:hAnsi="Constantia"/>
          <w:sz w:val="16"/>
          <w:szCs w:val="16"/>
        </w:rPr>
      </w:pPr>
      <w:r w:rsidRPr="0064402F">
        <w:rPr>
          <w:rFonts w:ascii="Constantia" w:hAnsi="Constantia"/>
          <w:sz w:val="16"/>
          <w:szCs w:val="16"/>
        </w:rPr>
        <w:t>Wine measures 175ml</w:t>
      </w:r>
      <w:r>
        <w:rPr>
          <w:rFonts w:ascii="Constantia" w:hAnsi="Constantia"/>
          <w:sz w:val="16"/>
          <w:szCs w:val="16"/>
        </w:rPr>
        <w:t xml:space="preserve">/250ml/bottle </w:t>
      </w:r>
    </w:p>
    <w:p w:rsidR="006501FD" w:rsidRPr="0064402F" w:rsidRDefault="006501FD" w:rsidP="000E4A54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1</w:t>
      </w:r>
      <w:r w:rsidRPr="0064402F">
        <w:rPr>
          <w:rFonts w:ascii="Constantia" w:hAnsi="Constantia"/>
          <w:sz w:val="16"/>
          <w:szCs w:val="16"/>
        </w:rPr>
        <w:t>25ml wine available on request</w:t>
      </w:r>
    </w:p>
    <w:p w:rsidR="006501FD" w:rsidRDefault="006501FD"/>
    <w:sectPr w:rsidR="006501FD" w:rsidSect="00DE23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Std Condense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54"/>
    <w:rsid w:val="00027B10"/>
    <w:rsid w:val="0004510F"/>
    <w:rsid w:val="0006267C"/>
    <w:rsid w:val="000D33FC"/>
    <w:rsid w:val="000E4A54"/>
    <w:rsid w:val="001509C0"/>
    <w:rsid w:val="00215B5B"/>
    <w:rsid w:val="00271077"/>
    <w:rsid w:val="002C1C5F"/>
    <w:rsid w:val="002F10AB"/>
    <w:rsid w:val="00343F9B"/>
    <w:rsid w:val="003A0953"/>
    <w:rsid w:val="00464BA7"/>
    <w:rsid w:val="00506A67"/>
    <w:rsid w:val="00522D4D"/>
    <w:rsid w:val="00526422"/>
    <w:rsid w:val="00532799"/>
    <w:rsid w:val="005412B0"/>
    <w:rsid w:val="005B5D61"/>
    <w:rsid w:val="0062062C"/>
    <w:rsid w:val="0064402F"/>
    <w:rsid w:val="006468DF"/>
    <w:rsid w:val="006501FD"/>
    <w:rsid w:val="0067334E"/>
    <w:rsid w:val="0083377E"/>
    <w:rsid w:val="008F548E"/>
    <w:rsid w:val="0098131F"/>
    <w:rsid w:val="009F1BD9"/>
    <w:rsid w:val="00A0374C"/>
    <w:rsid w:val="00A66A93"/>
    <w:rsid w:val="00A67620"/>
    <w:rsid w:val="00AA28E2"/>
    <w:rsid w:val="00AE1F24"/>
    <w:rsid w:val="00B90FFE"/>
    <w:rsid w:val="00BA31B2"/>
    <w:rsid w:val="00C72114"/>
    <w:rsid w:val="00D81D2F"/>
    <w:rsid w:val="00DE23AA"/>
    <w:rsid w:val="00E5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5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335</Words>
  <Characters>1913</Characters>
  <Application>Microsoft Office Outlook</Application>
  <DocSecurity>0</DocSecurity>
  <Lines>0</Lines>
  <Paragraphs>0</Paragraphs>
  <ScaleCrop>false</ScaleCrop>
  <Company>mine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and sparkling served by the glass or bottle</dc:title>
  <dc:subject/>
  <dc:creator>me you</dc:creator>
  <cp:keywords/>
  <dc:description/>
  <cp:lastModifiedBy>felicitybrown</cp:lastModifiedBy>
  <cp:revision>7</cp:revision>
  <cp:lastPrinted>2014-03-04T16:44:00Z</cp:lastPrinted>
  <dcterms:created xsi:type="dcterms:W3CDTF">2014-03-04T16:41:00Z</dcterms:created>
  <dcterms:modified xsi:type="dcterms:W3CDTF">2014-03-05T21:45:00Z</dcterms:modified>
</cp:coreProperties>
</file>